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10B" w:rsidRPr="004C110B" w:rsidRDefault="004C110B" w:rsidP="004C110B">
      <w:pPr>
        <w:spacing w:after="200" w:line="276" w:lineRule="auto"/>
        <w:jc w:val="both"/>
        <w:rPr>
          <w:rFonts w:ascii="Book Antiqua" w:eastAsia="Calibri" w:hAnsi="Book Antiqua" w:cs="Times New Roman"/>
          <w:i/>
          <w:sz w:val="20"/>
          <w:szCs w:val="20"/>
        </w:rPr>
      </w:pPr>
      <w:bookmarkStart w:id="0" w:name="_Hlk19008947"/>
      <w:r w:rsidRPr="004C110B">
        <w:rPr>
          <w:rFonts w:ascii="Book Antiqua" w:eastAsia="Calibri" w:hAnsi="Book Antiqua" w:cs="Times New Roman"/>
          <w:i/>
          <w:sz w:val="20"/>
          <w:szCs w:val="20"/>
        </w:rPr>
        <w:t>DEPARTAMENTO DE ECOLOGIA, GENETICA Y EVOLUCION</w:t>
      </w:r>
    </w:p>
    <w:p w:rsidR="004C110B" w:rsidRPr="004C110B" w:rsidRDefault="004C110B" w:rsidP="004C110B">
      <w:pPr>
        <w:spacing w:after="200" w:line="276" w:lineRule="auto"/>
        <w:jc w:val="both"/>
        <w:rPr>
          <w:rFonts w:ascii="Book Antiqua" w:eastAsia="Calibri" w:hAnsi="Book Antiqua" w:cs="Times New Roman"/>
          <w:i/>
          <w:sz w:val="20"/>
          <w:szCs w:val="20"/>
        </w:rPr>
      </w:pPr>
    </w:p>
    <w:p w:rsidR="004C110B" w:rsidRPr="004C110B" w:rsidRDefault="004C110B" w:rsidP="004C110B">
      <w:pPr>
        <w:spacing w:after="200" w:line="276" w:lineRule="auto"/>
        <w:jc w:val="both"/>
        <w:rPr>
          <w:rFonts w:ascii="Book Antiqua" w:eastAsia="Calibri" w:hAnsi="Book Antiqua" w:cs="Times New Roman"/>
          <w:bCs/>
          <w:i/>
          <w:iCs/>
          <w:sz w:val="20"/>
          <w:szCs w:val="20"/>
          <w:lang w:val="es-ES"/>
        </w:rPr>
      </w:pPr>
      <w:r w:rsidRPr="004C110B">
        <w:rPr>
          <w:rFonts w:ascii="Book Antiqua" w:eastAsia="Calibri" w:hAnsi="Book Antiqua" w:cs="Times New Roman"/>
          <w:i/>
          <w:sz w:val="20"/>
          <w:szCs w:val="20"/>
        </w:rPr>
        <w:t xml:space="preserve">A los nueve días del mes de septiembre de dos mil diecinueve se reúne el </w:t>
      </w:r>
      <w:proofErr w:type="gramStart"/>
      <w:r w:rsidRPr="004C110B">
        <w:rPr>
          <w:rFonts w:ascii="Book Antiqua" w:eastAsia="Calibri" w:hAnsi="Book Antiqua" w:cs="Times New Roman"/>
          <w:i/>
          <w:sz w:val="20"/>
          <w:szCs w:val="20"/>
        </w:rPr>
        <w:t>Director</w:t>
      </w:r>
      <w:proofErr w:type="gramEnd"/>
      <w:r w:rsidRPr="004C110B">
        <w:rPr>
          <w:rFonts w:ascii="Book Antiqua" w:eastAsia="Calibri" w:hAnsi="Book Antiqua" w:cs="Times New Roman"/>
          <w:i/>
          <w:sz w:val="20"/>
          <w:szCs w:val="20"/>
        </w:rPr>
        <w:t xml:space="preserve"> del Departamento, </w:t>
      </w:r>
      <w:r w:rsidRPr="004C110B">
        <w:rPr>
          <w:rFonts w:ascii="Book Antiqua" w:eastAsia="Calibri" w:hAnsi="Book Antiqua" w:cs="Times New Roman"/>
          <w:bCs/>
          <w:i/>
          <w:iCs/>
          <w:sz w:val="20"/>
          <w:szCs w:val="20"/>
          <w:lang w:val="es-ES"/>
        </w:rPr>
        <w:t xml:space="preserve">Dr. Juan José Fanara y el Director Adjunto, Dr. José Crespo, con </w:t>
      </w:r>
      <w:r w:rsidRPr="004C110B">
        <w:rPr>
          <w:rFonts w:ascii="Book Antiqua" w:eastAsia="Calibri" w:hAnsi="Book Antiqua" w:cs="Times New Roman"/>
          <w:i/>
          <w:sz w:val="20"/>
          <w:szCs w:val="20"/>
        </w:rPr>
        <w:t>los siguientes Consejeros d</w:t>
      </w:r>
      <w:r w:rsidRPr="004C110B">
        <w:rPr>
          <w:rFonts w:ascii="Book Antiqua" w:eastAsia="Calibri" w:hAnsi="Book Antiqua" w:cs="Times New Roman"/>
          <w:bCs/>
          <w:i/>
          <w:iCs/>
          <w:sz w:val="20"/>
          <w:szCs w:val="20"/>
          <w:lang w:val="es-ES"/>
        </w:rPr>
        <w:t xml:space="preserve">e CODEP, Dra. Haydée Pizarro, Dr. Gerardo Cueto, Dr. Diego Tuero, Dra. Julieta Filloy, Dra. Alexandra </w:t>
      </w:r>
      <w:proofErr w:type="spellStart"/>
      <w:r w:rsidRPr="004C110B">
        <w:rPr>
          <w:rFonts w:ascii="Book Antiqua" w:eastAsia="Calibri" w:hAnsi="Book Antiqua" w:cs="Times New Roman"/>
          <w:bCs/>
          <w:i/>
          <w:iCs/>
          <w:sz w:val="20"/>
          <w:szCs w:val="20"/>
          <w:lang w:val="es-ES"/>
        </w:rPr>
        <w:t>Gottlieb</w:t>
      </w:r>
      <w:proofErr w:type="spellEnd"/>
      <w:r w:rsidRPr="004C110B">
        <w:rPr>
          <w:rFonts w:ascii="Book Antiqua" w:eastAsia="Calibri" w:hAnsi="Book Antiqua" w:cs="Times New Roman"/>
          <w:bCs/>
          <w:i/>
          <w:iCs/>
          <w:sz w:val="20"/>
          <w:szCs w:val="20"/>
          <w:lang w:val="es-ES"/>
        </w:rPr>
        <w:t xml:space="preserve">, Lic. Roberto Bo y Sr. </w:t>
      </w:r>
      <w:proofErr w:type="spellStart"/>
      <w:r w:rsidRPr="004C110B">
        <w:rPr>
          <w:rFonts w:ascii="Book Antiqua" w:eastAsia="Calibri" w:hAnsi="Book Antiqua" w:cs="Times New Roman"/>
          <w:bCs/>
          <w:i/>
          <w:iCs/>
          <w:sz w:val="20"/>
          <w:szCs w:val="20"/>
          <w:lang w:val="es-ES"/>
        </w:rPr>
        <w:t>Andriy</w:t>
      </w:r>
      <w:proofErr w:type="spellEnd"/>
      <w:r w:rsidRPr="004C110B">
        <w:rPr>
          <w:rFonts w:ascii="Book Antiqua" w:eastAsia="Calibri" w:hAnsi="Book Antiqua" w:cs="Times New Roman"/>
          <w:bCs/>
          <w:i/>
          <w:iCs/>
          <w:sz w:val="20"/>
          <w:szCs w:val="20"/>
          <w:lang w:val="es-ES"/>
        </w:rPr>
        <w:t xml:space="preserve"> </w:t>
      </w:r>
      <w:proofErr w:type="spellStart"/>
      <w:r w:rsidRPr="004C110B">
        <w:rPr>
          <w:rFonts w:ascii="Book Antiqua" w:eastAsia="Calibri" w:hAnsi="Book Antiqua" w:cs="Times New Roman"/>
          <w:bCs/>
          <w:i/>
          <w:iCs/>
          <w:sz w:val="20"/>
          <w:szCs w:val="20"/>
          <w:lang w:val="es-ES"/>
        </w:rPr>
        <w:t>Bazylenko</w:t>
      </w:r>
      <w:proofErr w:type="spellEnd"/>
      <w:r w:rsidRPr="004C110B">
        <w:rPr>
          <w:rFonts w:ascii="Book Antiqua" w:eastAsia="Calibri" w:hAnsi="Book Antiqua" w:cs="Times New Roman"/>
          <w:bCs/>
          <w:i/>
          <w:iCs/>
          <w:sz w:val="20"/>
          <w:szCs w:val="20"/>
          <w:lang w:val="es-ES"/>
        </w:rPr>
        <w:t xml:space="preserve"> </w:t>
      </w:r>
    </w:p>
    <w:p w:rsidR="004C110B" w:rsidRPr="004C110B" w:rsidRDefault="004C110B" w:rsidP="004C110B">
      <w:pPr>
        <w:spacing w:after="0" w:line="240" w:lineRule="auto"/>
        <w:ind w:left="360"/>
        <w:rPr>
          <w:rFonts w:ascii="Book Antiqua" w:eastAsia="Times New Roman" w:hAnsi="Book Antiqua" w:cs="Tahoma"/>
          <w:sz w:val="20"/>
          <w:szCs w:val="20"/>
          <w:u w:val="single"/>
          <w:lang w:val="es-ES_tradnl" w:eastAsia="es-ES"/>
        </w:rPr>
      </w:pPr>
      <w:proofErr w:type="gramStart"/>
      <w:r w:rsidRPr="004C110B">
        <w:rPr>
          <w:rFonts w:ascii="Book Antiqua" w:eastAsia="Times New Roman" w:hAnsi="Book Antiqua" w:cs="Tahoma"/>
          <w:sz w:val="20"/>
          <w:szCs w:val="20"/>
          <w:u w:val="single"/>
          <w:lang w:val="es-ES_tradnl" w:eastAsia="es-ES"/>
        </w:rPr>
        <w:t>Temas a Tratar</w:t>
      </w:r>
      <w:proofErr w:type="gramEnd"/>
    </w:p>
    <w:p w:rsidR="004C110B" w:rsidRPr="004C110B" w:rsidRDefault="004C110B" w:rsidP="004C110B">
      <w:pPr>
        <w:spacing w:after="0" w:line="240" w:lineRule="auto"/>
        <w:rPr>
          <w:rFonts w:ascii="Book Antiqua" w:eastAsia="Calibri" w:hAnsi="Book Antiqua" w:cs="Times New Roman"/>
          <w:sz w:val="20"/>
          <w:szCs w:val="20"/>
        </w:rPr>
      </w:pPr>
    </w:p>
    <w:p w:rsidR="004C110B" w:rsidRPr="004C110B" w:rsidRDefault="004C110B" w:rsidP="004C110B">
      <w:pPr>
        <w:numPr>
          <w:ilvl w:val="0"/>
          <w:numId w:val="2"/>
        </w:numPr>
        <w:spacing w:after="0" w:line="240" w:lineRule="auto"/>
        <w:jc w:val="both"/>
        <w:rPr>
          <w:rFonts w:ascii="Book Antiqua" w:eastAsia="Times New Roman" w:hAnsi="Book Antiqua" w:cs="Times New Roman"/>
          <w:sz w:val="20"/>
          <w:szCs w:val="20"/>
          <w:lang w:eastAsia="es-AR"/>
        </w:rPr>
      </w:pPr>
      <w:r w:rsidRPr="004C110B">
        <w:rPr>
          <w:rFonts w:ascii="Book Antiqua" w:eastAsia="Times New Roman" w:hAnsi="Book Antiqua" w:cs="Times New Roman"/>
          <w:sz w:val="20"/>
          <w:szCs w:val="20"/>
          <w:lang w:eastAsia="es-AR"/>
        </w:rPr>
        <w:t xml:space="preserve">Aprobar el traslado del Sr. Luis Grimalt al </w:t>
      </w:r>
      <w:proofErr w:type="spellStart"/>
      <w:r w:rsidRPr="004C110B">
        <w:rPr>
          <w:rFonts w:ascii="Book Antiqua" w:eastAsia="Times New Roman" w:hAnsi="Book Antiqua" w:cs="Times New Roman"/>
          <w:sz w:val="20"/>
          <w:szCs w:val="20"/>
          <w:lang w:eastAsia="es-AR"/>
        </w:rPr>
        <w:t>lab</w:t>
      </w:r>
      <w:proofErr w:type="spellEnd"/>
      <w:r w:rsidRPr="004C110B">
        <w:rPr>
          <w:rFonts w:ascii="Book Antiqua" w:eastAsia="Times New Roman" w:hAnsi="Book Antiqua" w:cs="Times New Roman"/>
          <w:sz w:val="20"/>
          <w:szCs w:val="20"/>
          <w:lang w:eastAsia="es-AR"/>
        </w:rPr>
        <w:t xml:space="preserve">. 90. Se discuten las diferentes tareas que realizan el Sr. Luis Grimalt (técnico DEGE) y los técnicos del IEGEBA (Sr. Claudio Sotelo y Sr. Franco Zolezzi). Se hace presente la dirección del IEGEBA, Dres. Esteban Hasson e Irina Izaguirre. El </w:t>
      </w:r>
      <w:proofErr w:type="gramStart"/>
      <w:r w:rsidRPr="004C110B">
        <w:rPr>
          <w:rFonts w:ascii="Book Antiqua" w:eastAsia="Times New Roman" w:hAnsi="Book Antiqua" w:cs="Times New Roman"/>
          <w:sz w:val="20"/>
          <w:szCs w:val="20"/>
          <w:lang w:eastAsia="es-AR"/>
        </w:rPr>
        <w:t>Director</w:t>
      </w:r>
      <w:proofErr w:type="gramEnd"/>
      <w:r w:rsidRPr="004C110B">
        <w:rPr>
          <w:rFonts w:ascii="Book Antiqua" w:eastAsia="Times New Roman" w:hAnsi="Book Antiqua" w:cs="Times New Roman"/>
          <w:sz w:val="20"/>
          <w:szCs w:val="20"/>
          <w:lang w:eastAsia="es-AR"/>
        </w:rPr>
        <w:t xml:space="preserve"> del Departamento, Dr. Fanara, comenta la reunión mantenida con el Sr. Vieytes a cargo de la nueva conexión de internet que tendrá la Facultad, cómo se pondrá en funcionamiento y qué hacer con los laboratorios que no tienen conexión. El EGE se hará cargo de los equipos para los laboratorios que no fueron tenidos en cuenta por la Facultad al momento del relevamiento. Con relación a la técnica en estadística del IEGEBA, Lic. Lucía </w:t>
      </w:r>
      <w:proofErr w:type="spellStart"/>
      <w:r w:rsidRPr="004C110B">
        <w:rPr>
          <w:rFonts w:ascii="Book Antiqua" w:eastAsia="Times New Roman" w:hAnsi="Book Antiqua" w:cs="Times New Roman"/>
          <w:sz w:val="20"/>
          <w:szCs w:val="20"/>
          <w:lang w:eastAsia="es-AR"/>
        </w:rPr>
        <w:t>Babino</w:t>
      </w:r>
      <w:proofErr w:type="spellEnd"/>
      <w:r w:rsidRPr="004C110B">
        <w:rPr>
          <w:rFonts w:ascii="Book Antiqua" w:eastAsia="Times New Roman" w:hAnsi="Book Antiqua" w:cs="Times New Roman"/>
          <w:sz w:val="20"/>
          <w:szCs w:val="20"/>
          <w:lang w:eastAsia="es-AR"/>
        </w:rPr>
        <w:t>, se decide que puede ser ubicada en el espacio que ocupaba la Dra. Zamaloa (</w:t>
      </w:r>
      <w:proofErr w:type="spellStart"/>
      <w:r w:rsidRPr="004C110B">
        <w:rPr>
          <w:rFonts w:ascii="Book Antiqua" w:eastAsia="Times New Roman" w:hAnsi="Book Antiqua" w:cs="Times New Roman"/>
          <w:sz w:val="20"/>
          <w:szCs w:val="20"/>
          <w:lang w:eastAsia="es-AR"/>
        </w:rPr>
        <w:t>lab</w:t>
      </w:r>
      <w:proofErr w:type="spellEnd"/>
      <w:r w:rsidRPr="004C110B">
        <w:rPr>
          <w:rFonts w:ascii="Book Antiqua" w:eastAsia="Times New Roman" w:hAnsi="Book Antiqua" w:cs="Times New Roman"/>
          <w:sz w:val="20"/>
          <w:szCs w:val="20"/>
          <w:lang w:eastAsia="es-AR"/>
        </w:rPr>
        <w:t>. 2020). Con relación al servicio de autoclaves, se resuelve que de los 3 días en que se realiza la tarea, uno queda a cargo del Sr. Grimalt, otro a cargo del Sr. Sotelo y el tercero quedará a cargo el Sr. Franco Zolezzi. Cuando éste se encuentre de campaña, será cubierto por los otros dos técnicos.</w:t>
      </w:r>
    </w:p>
    <w:p w:rsidR="004C110B" w:rsidRPr="004C110B" w:rsidRDefault="004C110B" w:rsidP="004C110B">
      <w:pPr>
        <w:spacing w:after="0" w:line="240" w:lineRule="auto"/>
        <w:ind w:left="720"/>
        <w:jc w:val="both"/>
        <w:rPr>
          <w:rFonts w:ascii="Book Antiqua" w:eastAsia="Times New Roman" w:hAnsi="Book Antiqua" w:cs="Times New Roman"/>
          <w:sz w:val="20"/>
          <w:szCs w:val="20"/>
          <w:lang w:eastAsia="es-AR"/>
        </w:rPr>
      </w:pPr>
    </w:p>
    <w:p w:rsidR="004C110B" w:rsidRPr="004C110B" w:rsidRDefault="004C110B" w:rsidP="004C110B">
      <w:pPr>
        <w:numPr>
          <w:ilvl w:val="0"/>
          <w:numId w:val="1"/>
        </w:numPr>
        <w:spacing w:after="0" w:line="240" w:lineRule="auto"/>
        <w:jc w:val="both"/>
        <w:rPr>
          <w:rFonts w:ascii="Book Antiqua" w:eastAsia="Times New Roman" w:hAnsi="Book Antiqua" w:cs="Times New Roman"/>
          <w:sz w:val="20"/>
          <w:szCs w:val="20"/>
          <w:lang w:eastAsia="es-AR"/>
        </w:rPr>
      </w:pPr>
      <w:r w:rsidRPr="004C110B">
        <w:rPr>
          <w:rFonts w:ascii="Book Antiqua" w:eastAsia="Times New Roman" w:hAnsi="Book Antiqua" w:cs="Times New Roman"/>
          <w:sz w:val="20"/>
          <w:szCs w:val="20"/>
          <w:lang w:eastAsia="es-AR"/>
        </w:rPr>
        <w:t xml:space="preserve">Se incorpora al Dr. Santiago </w:t>
      </w:r>
      <w:proofErr w:type="spellStart"/>
      <w:r w:rsidRPr="004C110B">
        <w:rPr>
          <w:rFonts w:ascii="Book Antiqua" w:eastAsia="Times New Roman" w:hAnsi="Book Antiqua" w:cs="Times New Roman"/>
          <w:sz w:val="20"/>
          <w:szCs w:val="20"/>
          <w:lang w:eastAsia="es-AR"/>
        </w:rPr>
        <w:t>Santoandré</w:t>
      </w:r>
      <w:proofErr w:type="spellEnd"/>
      <w:r w:rsidRPr="004C110B">
        <w:rPr>
          <w:rFonts w:ascii="Book Antiqua" w:eastAsia="Times New Roman" w:hAnsi="Book Antiqua" w:cs="Times New Roman"/>
          <w:sz w:val="20"/>
          <w:szCs w:val="20"/>
          <w:lang w:eastAsia="es-AR"/>
        </w:rPr>
        <w:t xml:space="preserve"> como integrante de la Comisión de Automotores del EGE</w:t>
      </w:r>
    </w:p>
    <w:p w:rsidR="004C110B" w:rsidRPr="004C110B" w:rsidRDefault="004C110B" w:rsidP="004C110B">
      <w:pPr>
        <w:spacing w:after="0" w:line="240" w:lineRule="auto"/>
        <w:ind w:left="720"/>
        <w:jc w:val="both"/>
        <w:rPr>
          <w:rFonts w:ascii="Book Antiqua" w:eastAsia="Times New Roman" w:hAnsi="Book Antiqua" w:cs="Times New Roman"/>
          <w:sz w:val="20"/>
          <w:szCs w:val="20"/>
          <w:lang w:eastAsia="es-AR"/>
        </w:rPr>
      </w:pPr>
    </w:p>
    <w:p w:rsidR="004C110B" w:rsidRPr="004C110B" w:rsidRDefault="004C110B" w:rsidP="004C110B">
      <w:pPr>
        <w:numPr>
          <w:ilvl w:val="0"/>
          <w:numId w:val="1"/>
        </w:numPr>
        <w:spacing w:after="0" w:line="240" w:lineRule="auto"/>
        <w:jc w:val="both"/>
        <w:rPr>
          <w:rFonts w:ascii="Book Antiqua" w:eastAsia="Times New Roman" w:hAnsi="Book Antiqua" w:cs="Times New Roman"/>
          <w:sz w:val="20"/>
          <w:szCs w:val="20"/>
          <w:lang w:eastAsia="es-AR"/>
        </w:rPr>
      </w:pPr>
      <w:r w:rsidRPr="004C110B">
        <w:rPr>
          <w:rFonts w:ascii="Book Antiqua" w:eastAsia="Times New Roman" w:hAnsi="Book Antiqua" w:cs="Times New Roman"/>
          <w:sz w:val="20"/>
          <w:szCs w:val="20"/>
          <w:lang w:eastAsia="es-AR"/>
        </w:rPr>
        <w:t>Se presenta el Dr. Regino Cavia como Coordinador del área Ecología para informar cuál es el estado de los últimos pedidos de designación de los Ay. 1º DP. Se trata de 5 personas que ya están trabajando en distintas materias del 2º cuatrimestre y no tienen aún la designación, la cual -según informaron en la Oficina de Personal- se prevé que salga recién el 1º de octubre.  Se le comunicará a los/las profesores/as de las materias involucradas que dicho personal no podrá continuar prestando servicios hasta tanto no se resuelva        apruebe su designación en el Consejo Directivo.</w:t>
      </w:r>
    </w:p>
    <w:p w:rsidR="004C110B" w:rsidRPr="004C110B" w:rsidRDefault="004C110B" w:rsidP="004C110B">
      <w:pPr>
        <w:spacing w:after="0" w:line="240" w:lineRule="auto"/>
        <w:ind w:left="720"/>
        <w:jc w:val="both"/>
        <w:rPr>
          <w:rFonts w:ascii="Book Antiqua" w:eastAsia="Times New Roman" w:hAnsi="Book Antiqua" w:cs="Times New Roman"/>
          <w:sz w:val="20"/>
          <w:szCs w:val="20"/>
          <w:lang w:eastAsia="es-AR"/>
        </w:rPr>
      </w:pPr>
    </w:p>
    <w:p w:rsidR="004C110B" w:rsidRPr="004C110B" w:rsidRDefault="004C110B" w:rsidP="004C110B">
      <w:pPr>
        <w:numPr>
          <w:ilvl w:val="0"/>
          <w:numId w:val="1"/>
        </w:numPr>
        <w:spacing w:after="0" w:line="240" w:lineRule="auto"/>
        <w:rPr>
          <w:rFonts w:ascii="Book Antiqua" w:eastAsia="Times New Roman" w:hAnsi="Book Antiqua" w:cs="Times New Roman"/>
          <w:sz w:val="20"/>
          <w:szCs w:val="20"/>
          <w:lang w:eastAsia="es-AR"/>
        </w:rPr>
      </w:pPr>
      <w:r w:rsidRPr="004C110B">
        <w:rPr>
          <w:rFonts w:ascii="Book Antiqua" w:eastAsia="Times New Roman" w:hAnsi="Book Antiqua" w:cs="Times New Roman"/>
          <w:sz w:val="20"/>
          <w:szCs w:val="20"/>
          <w:lang w:eastAsia="es-AR"/>
        </w:rPr>
        <w:t xml:space="preserve">Nota de los docentes del área </w:t>
      </w:r>
      <w:proofErr w:type="spellStart"/>
      <w:r w:rsidRPr="004C110B">
        <w:rPr>
          <w:rFonts w:ascii="Book Antiqua" w:eastAsia="Times New Roman" w:hAnsi="Book Antiqua" w:cs="Times New Roman"/>
          <w:sz w:val="20"/>
          <w:szCs w:val="20"/>
          <w:lang w:eastAsia="es-AR"/>
        </w:rPr>
        <w:t>GyE</w:t>
      </w:r>
      <w:proofErr w:type="spellEnd"/>
      <w:r w:rsidRPr="004C110B">
        <w:rPr>
          <w:rFonts w:ascii="Book Antiqua" w:eastAsia="Times New Roman" w:hAnsi="Book Antiqua" w:cs="Times New Roman"/>
          <w:sz w:val="20"/>
          <w:szCs w:val="20"/>
          <w:lang w:eastAsia="es-AR"/>
        </w:rPr>
        <w:t xml:space="preserve"> solicitando la designación del Dr. Juan C. Vilardi como Profesor Consulto. Se aprueba por unanimidad.</w:t>
      </w:r>
    </w:p>
    <w:p w:rsidR="004C110B" w:rsidRPr="004C110B" w:rsidRDefault="004C110B" w:rsidP="004C110B">
      <w:pPr>
        <w:spacing w:after="0" w:line="240" w:lineRule="auto"/>
        <w:ind w:left="720"/>
        <w:rPr>
          <w:rFonts w:ascii="Book Antiqua" w:eastAsia="Times New Roman" w:hAnsi="Book Antiqua" w:cs="Times New Roman"/>
          <w:sz w:val="20"/>
          <w:szCs w:val="20"/>
          <w:lang w:eastAsia="es-AR"/>
        </w:rPr>
      </w:pPr>
    </w:p>
    <w:p w:rsidR="004C110B" w:rsidRPr="004C110B" w:rsidRDefault="004C110B" w:rsidP="004C110B">
      <w:pPr>
        <w:numPr>
          <w:ilvl w:val="0"/>
          <w:numId w:val="1"/>
        </w:numPr>
        <w:spacing w:after="0" w:line="240" w:lineRule="auto"/>
        <w:rPr>
          <w:rFonts w:ascii="Book Antiqua" w:eastAsia="Times New Roman" w:hAnsi="Book Antiqua" w:cs="Times New Roman"/>
          <w:sz w:val="20"/>
          <w:szCs w:val="20"/>
          <w:lang w:eastAsia="es-AR"/>
        </w:rPr>
      </w:pPr>
      <w:r w:rsidRPr="004C110B">
        <w:rPr>
          <w:rFonts w:ascii="Book Antiqua" w:eastAsia="Times New Roman" w:hAnsi="Book Antiqua" w:cs="Times New Roman"/>
          <w:sz w:val="20"/>
          <w:szCs w:val="20"/>
          <w:lang w:eastAsia="es-AR"/>
        </w:rPr>
        <w:t xml:space="preserve">Se resuelve proponer como Estudiante Destacado a los Sres. Adriel </w:t>
      </w:r>
      <w:proofErr w:type="spellStart"/>
      <w:r w:rsidRPr="004C110B">
        <w:rPr>
          <w:rFonts w:ascii="Book Antiqua" w:eastAsia="Times New Roman" w:hAnsi="Book Antiqua" w:cs="Times New Roman"/>
          <w:sz w:val="20"/>
          <w:szCs w:val="20"/>
          <w:lang w:eastAsia="es-AR"/>
        </w:rPr>
        <w:t>Magnetti</w:t>
      </w:r>
      <w:proofErr w:type="spellEnd"/>
      <w:r w:rsidRPr="004C110B">
        <w:rPr>
          <w:rFonts w:ascii="Book Antiqua" w:eastAsia="Times New Roman" w:hAnsi="Book Antiqua" w:cs="Times New Roman"/>
          <w:sz w:val="20"/>
          <w:szCs w:val="20"/>
          <w:lang w:eastAsia="es-AR"/>
        </w:rPr>
        <w:t xml:space="preserve"> y Joaquín Salas.</w:t>
      </w:r>
    </w:p>
    <w:p w:rsidR="004C110B" w:rsidRPr="004C110B" w:rsidRDefault="004C110B" w:rsidP="004C110B">
      <w:pPr>
        <w:spacing w:after="200" w:line="276" w:lineRule="auto"/>
        <w:ind w:left="720"/>
        <w:rPr>
          <w:rFonts w:ascii="Book Antiqua" w:eastAsia="Calibri" w:hAnsi="Book Antiqua" w:cs="Times New Roman"/>
          <w:sz w:val="20"/>
          <w:szCs w:val="20"/>
          <w:lang w:eastAsia="es-AR"/>
        </w:rPr>
      </w:pPr>
    </w:p>
    <w:p w:rsidR="004C110B" w:rsidRPr="004C110B" w:rsidRDefault="004C110B" w:rsidP="004C110B">
      <w:pPr>
        <w:numPr>
          <w:ilvl w:val="0"/>
          <w:numId w:val="1"/>
        </w:numPr>
        <w:spacing w:after="0" w:line="240" w:lineRule="auto"/>
        <w:rPr>
          <w:rFonts w:ascii="Book Antiqua" w:eastAsia="Times New Roman" w:hAnsi="Book Antiqua" w:cs="Times New Roman"/>
          <w:sz w:val="20"/>
          <w:szCs w:val="20"/>
          <w:lang w:eastAsia="es-AR"/>
        </w:rPr>
      </w:pPr>
      <w:r w:rsidRPr="004C110B">
        <w:rPr>
          <w:rFonts w:ascii="Book Antiqua" w:eastAsia="Times New Roman" w:hAnsi="Book Antiqua" w:cs="Times New Roman"/>
          <w:sz w:val="20"/>
          <w:szCs w:val="20"/>
          <w:lang w:eastAsia="es-AR"/>
        </w:rPr>
        <w:t xml:space="preserve">Nota de la Dra. Irina Izaguirre solicitando nueva ubicación de la cámara de cultivo del grupo de Limnología, actualmente ubicada en el </w:t>
      </w:r>
      <w:proofErr w:type="spellStart"/>
      <w:r w:rsidRPr="004C110B">
        <w:rPr>
          <w:rFonts w:ascii="Book Antiqua" w:eastAsia="Times New Roman" w:hAnsi="Book Antiqua" w:cs="Times New Roman"/>
          <w:sz w:val="20"/>
          <w:szCs w:val="20"/>
          <w:lang w:eastAsia="es-AR"/>
        </w:rPr>
        <w:t>lab</w:t>
      </w:r>
      <w:proofErr w:type="spellEnd"/>
      <w:r w:rsidRPr="004C110B">
        <w:rPr>
          <w:rFonts w:ascii="Book Antiqua" w:eastAsia="Times New Roman" w:hAnsi="Book Antiqua" w:cs="Times New Roman"/>
          <w:sz w:val="20"/>
          <w:szCs w:val="20"/>
          <w:lang w:eastAsia="es-AR"/>
        </w:rPr>
        <w:t>. 103. Se pasa para el próximo CODEP.</w:t>
      </w:r>
    </w:p>
    <w:p w:rsidR="004C110B" w:rsidRPr="004C110B" w:rsidRDefault="004C110B" w:rsidP="004C110B">
      <w:pPr>
        <w:spacing w:after="200" w:line="276" w:lineRule="auto"/>
        <w:ind w:left="708"/>
        <w:rPr>
          <w:rFonts w:ascii="Book Antiqua" w:eastAsia="Calibri" w:hAnsi="Book Antiqua" w:cs="Times New Roman"/>
          <w:sz w:val="20"/>
          <w:szCs w:val="20"/>
          <w:lang w:eastAsia="es-AR"/>
        </w:rPr>
      </w:pPr>
    </w:p>
    <w:p w:rsidR="004C110B" w:rsidRPr="004C110B" w:rsidRDefault="004C110B" w:rsidP="004C110B">
      <w:pPr>
        <w:spacing w:after="200" w:line="276" w:lineRule="auto"/>
        <w:rPr>
          <w:rFonts w:ascii="Calibri" w:eastAsia="Calibri" w:hAnsi="Calibri" w:cs="Times New Roman"/>
        </w:rPr>
      </w:pPr>
    </w:p>
    <w:bookmarkEnd w:id="0"/>
    <w:p w:rsidR="004C110B" w:rsidRPr="004C110B" w:rsidRDefault="004C110B" w:rsidP="004C110B">
      <w:pPr>
        <w:spacing w:after="200" w:line="276" w:lineRule="auto"/>
        <w:rPr>
          <w:rFonts w:ascii="Calibri" w:eastAsia="Calibri" w:hAnsi="Calibri" w:cs="Times New Roman"/>
        </w:rPr>
      </w:pPr>
    </w:p>
    <w:p w:rsidR="00DD5AF1" w:rsidRDefault="00DD5AF1">
      <w:bookmarkStart w:id="1" w:name="_GoBack"/>
      <w:bookmarkEnd w:id="1"/>
    </w:p>
    <w:sectPr w:rsidR="00DD5AF1" w:rsidSect="000B53AB">
      <w:pgSz w:w="11906" w:h="16838" w:code="9"/>
      <w:pgMar w:top="567" w:right="1985" w:bottom="1134" w:left="1985"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6C9"/>
    <w:multiLevelType w:val="multilevel"/>
    <w:tmpl w:val="8AC2D766"/>
    <w:lvl w:ilvl="0">
      <w:start w:val="2"/>
      <w:numFmt w:val="bullet"/>
      <w:lvlText w:val="-"/>
      <w:lvlJc w:val="left"/>
      <w:pPr>
        <w:ind w:left="720" w:hanging="360"/>
      </w:pPr>
      <w:rPr>
        <w:rFonts w:ascii="Book Antiqua" w:hAnsi="Book Antiqua" w:cs="Book Antiqu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E352AA6"/>
    <w:multiLevelType w:val="hybridMultilevel"/>
    <w:tmpl w:val="99D623AE"/>
    <w:lvl w:ilvl="0" w:tplc="E48458F8">
      <w:numFmt w:val="bullet"/>
      <w:lvlText w:val="-"/>
      <w:lvlJc w:val="left"/>
      <w:pPr>
        <w:ind w:left="720" w:hanging="360"/>
      </w:pPr>
      <w:rPr>
        <w:rFonts w:ascii="Book Antiqua" w:eastAsia="Times New Roman" w:hAnsi="Book Antiqu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0B"/>
    <w:rsid w:val="000B53AB"/>
    <w:rsid w:val="004C110B"/>
    <w:rsid w:val="00DD5AF1"/>
    <w:rsid w:val="00FC3B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85B32-0D4B-4B0A-996C-6C4BEC25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Chiappini</dc:creator>
  <cp:keywords/>
  <dc:description/>
  <cp:lastModifiedBy>Graciela Chiappini</cp:lastModifiedBy>
  <cp:revision>1</cp:revision>
  <dcterms:created xsi:type="dcterms:W3CDTF">2019-12-16T16:24:00Z</dcterms:created>
  <dcterms:modified xsi:type="dcterms:W3CDTF">2019-12-16T16:25:00Z</dcterms:modified>
</cp:coreProperties>
</file>