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EA" w:rsidRDefault="00A3034C">
      <w:pPr>
        <w:ind w:left="-5"/>
      </w:pPr>
      <w:bookmarkStart w:id="0" w:name="_GoBack"/>
      <w:bookmarkEnd w:id="0"/>
      <w:r>
        <w:t xml:space="preserve">Cuestionario guía sobre Paisaje </w:t>
      </w:r>
    </w:p>
    <w:p w:rsidR="00DF19EA" w:rsidRDefault="00A3034C">
      <w:pPr>
        <w:spacing w:line="259" w:lineRule="auto"/>
        <w:ind w:left="0" w:firstLine="0"/>
        <w:jc w:val="left"/>
      </w:pPr>
      <w:r>
        <w:t xml:space="preserve"> </w:t>
      </w:r>
    </w:p>
    <w:p w:rsidR="00DF19EA" w:rsidRDefault="00A3034C">
      <w:pPr>
        <w:ind w:left="-5"/>
      </w:pPr>
      <w:r>
        <w:t xml:space="preserve">_ ¿Qué preguntas se formularía desde la ecología de paisaje y cuál es su campo de aplicación? </w:t>
      </w:r>
    </w:p>
    <w:p w:rsidR="00DF19EA" w:rsidRDefault="00A3034C">
      <w:pPr>
        <w:ind w:left="-5"/>
      </w:pPr>
      <w:r>
        <w:t xml:space="preserve">_ ¿Por qué es importante el concepto de escala?  </w:t>
      </w:r>
    </w:p>
    <w:p w:rsidR="00DF19EA" w:rsidRDefault="00A3034C">
      <w:pPr>
        <w:ind w:left="-5" w:right="76"/>
      </w:pPr>
      <w:r>
        <w:t xml:space="preserve">_ La escala, ya sea espacial o temporal, incluye dos conceptos principales: la resolución y la extensión. Defina estos dos conceptos.  </w:t>
      </w:r>
    </w:p>
    <w:p w:rsidR="00DF19EA" w:rsidRDefault="00A3034C">
      <w:pPr>
        <w:ind w:left="-5"/>
      </w:pPr>
      <w:r>
        <w:t xml:space="preserve">_  ¿La resolución espacial aumenta con el  tamaño de grano? </w:t>
      </w:r>
    </w:p>
    <w:p w:rsidR="00DF19EA" w:rsidRDefault="00A3034C">
      <w:pPr>
        <w:ind w:left="-5"/>
      </w:pPr>
      <w:r>
        <w:t xml:space="preserve">_ Desarrolle una definición de paisaje. </w:t>
      </w:r>
    </w:p>
    <w:p w:rsidR="00DF19EA" w:rsidRDefault="00A3034C">
      <w:pPr>
        <w:ind w:left="-5"/>
      </w:pPr>
      <w:r>
        <w:t>_ Defina estructur</w:t>
      </w:r>
      <w:r>
        <w:t xml:space="preserve">a, función y cambio. </w:t>
      </w:r>
    </w:p>
    <w:p w:rsidR="00DF19EA" w:rsidRDefault="00A3034C">
      <w:pPr>
        <w:ind w:left="-5"/>
      </w:pPr>
      <w:r>
        <w:t xml:space="preserve">_ Grafique y caracterice tres elementos básicos de la estructura del paisaje (matriz, parche y corredor).  </w:t>
      </w:r>
    </w:p>
    <w:p w:rsidR="00DF19EA" w:rsidRDefault="00A3034C">
      <w:pPr>
        <w:ind w:left="-5"/>
      </w:pPr>
      <w:r>
        <w:t xml:space="preserve">_ ¿Qué funciones podría cumplir un Corredor? </w:t>
      </w:r>
    </w:p>
    <w:p w:rsidR="00DF19EA" w:rsidRDefault="00A3034C">
      <w:pPr>
        <w:ind w:left="-5"/>
      </w:pPr>
      <w:r>
        <w:t>_ ¿A qué refiere el concepto de Fragmentación del hábitat? ¿Cuáles son sus posib</w:t>
      </w:r>
      <w:r>
        <w:t xml:space="preserve">les causas naturales y antrópicas,  y sus consecuencias? ¿Qué variables mediría para cuantificar y describir la fragmentación?  </w:t>
      </w:r>
    </w:p>
    <w:p w:rsidR="00DF19EA" w:rsidRDefault="00A3034C">
      <w:pPr>
        <w:ind w:left="-5"/>
      </w:pPr>
      <w:r>
        <w:t>_ ¿Qué es el efecto borde? Cómo se origina</w:t>
      </w:r>
      <w:proofErr w:type="gramStart"/>
      <w:r>
        <w:t>?</w:t>
      </w:r>
      <w:proofErr w:type="gramEnd"/>
      <w:r>
        <w:t xml:space="preserve"> Cómo varía con el tamaño del parche</w:t>
      </w:r>
      <w:proofErr w:type="gramStart"/>
      <w:r>
        <w:t>?</w:t>
      </w:r>
      <w:proofErr w:type="gramEnd"/>
      <w:r>
        <w:t xml:space="preserve"> ¿Cómo varía el efecto borde con el grado de fr</w:t>
      </w:r>
      <w:r>
        <w:t xml:space="preserve">agmentación? ¿Cuáles son </w:t>
      </w:r>
      <w:proofErr w:type="gramStart"/>
      <w:r>
        <w:t>las consecuencias ecológicas (biótica y abióticas</w:t>
      </w:r>
      <w:proofErr w:type="gramEnd"/>
      <w:r>
        <w:t xml:space="preserve">)? </w:t>
      </w:r>
    </w:p>
    <w:p w:rsidR="00DF19EA" w:rsidRDefault="00A3034C">
      <w:pPr>
        <w:ind w:left="-5"/>
      </w:pPr>
      <w:r>
        <w:t xml:space="preserve">_ ¿A qué refiere el concepto de Conectividad utilizado en estudios cuantitativos del </w:t>
      </w:r>
      <w:proofErr w:type="gramStart"/>
      <w:r>
        <w:t>paisaje</w:t>
      </w:r>
      <w:proofErr w:type="gramEnd"/>
      <w:r>
        <w:t>? Diferencie conectividad estructural de funcional. ¿Qué implica una alta conectividad</w:t>
      </w:r>
      <w:r>
        <w:t xml:space="preserve">? ¿Cómo varía la conectividad con el grado de fragmentación del hábitat? _ </w:t>
      </w:r>
    </w:p>
    <w:p w:rsidR="00DF19EA" w:rsidRDefault="00A3034C">
      <w:pPr>
        <w:spacing w:after="33"/>
        <w:ind w:left="-5"/>
      </w:pPr>
      <w:r>
        <w:t xml:space="preserve">_ La fragmentación, como un proceso dinámico conduce a: </w:t>
      </w:r>
    </w:p>
    <w:p w:rsidR="00DF19EA" w:rsidRDefault="00A3034C">
      <w:pPr>
        <w:spacing w:after="32"/>
        <w:ind w:left="-5"/>
      </w:pPr>
      <w:r>
        <w:t xml:space="preserve">“• Disminución de la superficie de hábitat. Los procesos de fragmentación llevan asociados una pérdida de las cubiertas </w:t>
      </w:r>
      <w:r>
        <w:t xml:space="preserve">naturales en favor de usos antrópicos del territorio (urbanísticos, industriales, infraestructuras, agricultura, etcétera). </w:t>
      </w:r>
    </w:p>
    <w:p w:rsidR="00DF19EA" w:rsidRDefault="00A3034C">
      <w:pPr>
        <w:numPr>
          <w:ilvl w:val="0"/>
          <w:numId w:val="1"/>
        </w:numPr>
      </w:pPr>
      <w:r>
        <w:t xml:space="preserve">Reducción del tamaño de los fragmentos, por la división de superficies más o menos amplias en fragmentos de menor tamaño. </w:t>
      </w:r>
    </w:p>
    <w:p w:rsidR="00DF19EA" w:rsidRDefault="00A3034C">
      <w:pPr>
        <w:numPr>
          <w:ilvl w:val="0"/>
          <w:numId w:val="1"/>
        </w:numPr>
      </w:pPr>
      <w:r>
        <w:t>Aislamie</w:t>
      </w:r>
      <w:r>
        <w:t>nto de los fragmentos en el paisaje, provocada por una destrucción intensa de las superficies naturales aumentando la distancia entre los fragmentos de hábitat natural. El aislamiento puede medirse a través de índices que miden la distancia al fragmento má</w:t>
      </w:r>
      <w:r>
        <w:t xml:space="preserve">s próximo. Este efecto tiene una componente funcional importante ya que la matriz o área alterada puede ser más o menos permeable según las especies.” </w:t>
      </w:r>
    </w:p>
    <w:p w:rsidR="00DF19EA" w:rsidRDefault="00A3034C">
      <w:pPr>
        <w:ind w:left="-5"/>
      </w:pPr>
      <w:r>
        <w:t>¿De qué manera los procesos arriba mencionados afectan a las poblaciones de animales y plantas silvestre</w:t>
      </w:r>
      <w:r>
        <w:t xml:space="preserve">s y diversidad de especies?  </w:t>
      </w:r>
    </w:p>
    <w:p w:rsidR="00DF19EA" w:rsidRDefault="00DF19EA">
      <w:pPr>
        <w:spacing w:line="259" w:lineRule="auto"/>
        <w:ind w:left="0" w:firstLine="0"/>
        <w:jc w:val="left"/>
      </w:pPr>
    </w:p>
    <w:sectPr w:rsidR="00DF19EA">
      <w:pgSz w:w="11906" w:h="16838"/>
      <w:pgMar w:top="1440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64C4E"/>
    <w:multiLevelType w:val="hybridMultilevel"/>
    <w:tmpl w:val="FED6EA06"/>
    <w:lvl w:ilvl="0" w:tplc="A1EC4B0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86B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839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E68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09F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8D8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092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65C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AF3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EA"/>
    <w:rsid w:val="004C7958"/>
    <w:rsid w:val="00A3034C"/>
    <w:rsid w:val="00D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F114D1-7E3F-46DD-9F59-8A6583FC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carla cecere</cp:lastModifiedBy>
  <cp:revision>3</cp:revision>
  <dcterms:created xsi:type="dcterms:W3CDTF">2016-06-21T12:59:00Z</dcterms:created>
  <dcterms:modified xsi:type="dcterms:W3CDTF">2016-06-21T13:01:00Z</dcterms:modified>
</cp:coreProperties>
</file>